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42E" w:rsidRDefault="00AF242E" w:rsidP="006324E0">
      <w:pPr>
        <w:shd w:val="clear" w:color="auto" w:fill="FFFFFF" w:themeFill="background1"/>
        <w:jc w:val="center"/>
        <w:rPr>
          <w:b/>
        </w:rPr>
      </w:pPr>
      <w:r>
        <w:rPr>
          <w:noProof/>
          <w:lang w:val="sr-Latn-RS" w:eastAsia="sr-Latn-RS"/>
        </w:rPr>
        <w:drawing>
          <wp:inline distT="0" distB="0" distL="0" distR="0">
            <wp:extent cx="5760720" cy="7095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9" t="-79" r="-9" b="-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095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242E" w:rsidRDefault="00AF242E" w:rsidP="006324E0">
      <w:pPr>
        <w:shd w:val="clear" w:color="auto" w:fill="FFFFFF" w:themeFill="background1"/>
        <w:jc w:val="center"/>
        <w:rPr>
          <w:b/>
        </w:rPr>
      </w:pPr>
    </w:p>
    <w:p w:rsidR="00346D51" w:rsidRDefault="00AF242E" w:rsidP="006324E0">
      <w:pPr>
        <w:shd w:val="clear" w:color="auto" w:fill="FFFFFF" w:themeFill="background1"/>
        <w:jc w:val="center"/>
        <w:rPr>
          <w:b/>
          <w:lang w:val="sr-Cyrl-RS"/>
        </w:rPr>
      </w:pPr>
      <w:r w:rsidRPr="006324E0">
        <w:rPr>
          <w:b/>
        </w:rPr>
        <w:t>ТЕХНИЧКА СПЕЦИФИКАЦИЈА</w:t>
      </w:r>
    </w:p>
    <w:p w:rsidR="0089591F" w:rsidRDefault="0089591F" w:rsidP="006324E0">
      <w:pPr>
        <w:shd w:val="clear" w:color="auto" w:fill="FFFFFF" w:themeFill="background1"/>
        <w:jc w:val="center"/>
        <w:rPr>
          <w:b/>
          <w:lang w:val="sr-Cyrl-RS"/>
        </w:rPr>
      </w:pPr>
    </w:p>
    <w:p w:rsidR="0089591F" w:rsidRPr="00F67373" w:rsidRDefault="00F67373" w:rsidP="006324E0">
      <w:pPr>
        <w:shd w:val="clear" w:color="auto" w:fill="FFFFFF" w:themeFill="background1"/>
        <w:jc w:val="center"/>
        <w:rPr>
          <w:b/>
          <w:lang w:val="sr-Latn-RS"/>
        </w:rPr>
      </w:pPr>
      <w:r>
        <w:rPr>
          <w:b/>
          <w:lang w:val="sr-Cyrl-RS"/>
        </w:rPr>
        <w:t xml:space="preserve">ЈН број </w:t>
      </w:r>
      <w:r w:rsidR="0004284D">
        <w:rPr>
          <w:b/>
          <w:lang w:val="sr-Latn-RS"/>
        </w:rPr>
        <w:t>68</w:t>
      </w:r>
      <w:bookmarkStart w:id="0" w:name="_GoBack"/>
      <w:bookmarkEnd w:id="0"/>
      <w:r>
        <w:rPr>
          <w:b/>
          <w:lang w:val="sr-Cyrl-RS"/>
        </w:rPr>
        <w:t>/2</w:t>
      </w:r>
      <w:r>
        <w:rPr>
          <w:b/>
          <w:lang w:val="sr-Latn-RS"/>
        </w:rPr>
        <w:t>3</w:t>
      </w:r>
    </w:p>
    <w:p w:rsidR="00346D51" w:rsidRPr="0089591F" w:rsidRDefault="00346D51" w:rsidP="006324E0">
      <w:pPr>
        <w:shd w:val="clear" w:color="auto" w:fill="FFFFFF" w:themeFill="background1"/>
        <w:jc w:val="center"/>
        <w:rPr>
          <w:b/>
          <w:lang w:val="sr-Cyrl-RS"/>
        </w:rPr>
      </w:pPr>
    </w:p>
    <w:p w:rsidR="00247667" w:rsidRDefault="00247667" w:rsidP="00247667">
      <w:pPr>
        <w:pStyle w:val="PlainText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Предмет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јавне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набавке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је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постпродајно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одржавање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софтвера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модула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кадровске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евиденције</w:t>
      </w:r>
      <w:proofErr w:type="spellEnd"/>
      <w:r>
        <w:rPr>
          <w:rFonts w:ascii="Times New Roman" w:hAnsi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/>
          <w:sz w:val="24"/>
          <w:szCs w:val="24"/>
        </w:rPr>
        <w:t>односно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пословног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софтвера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евиденцију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организационе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структуре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радним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местима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запослених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свим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личним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подацима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евиденцијом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одсуства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запослених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годишњих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одмора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уговора</w:t>
      </w:r>
      <w:proofErr w:type="spellEnd"/>
      <w:r>
        <w:rPr>
          <w:rFonts w:ascii="Times New Roman" w:hAnsi="Times New Roman"/>
          <w:sz w:val="24"/>
          <w:szCs w:val="24"/>
        </w:rPr>
        <w:t xml:space="preserve"> о </w:t>
      </w:r>
      <w:proofErr w:type="spellStart"/>
      <w:r>
        <w:rPr>
          <w:rFonts w:ascii="Times New Roman" w:hAnsi="Times New Roman"/>
          <w:sz w:val="24"/>
          <w:szCs w:val="24"/>
        </w:rPr>
        <w:t>раду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запослених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евиденција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радног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стажа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имплементирана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размена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података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осталим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деловима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информационог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система</w:t>
      </w:r>
      <w:proofErr w:type="spellEnd"/>
      <w:r>
        <w:rPr>
          <w:rFonts w:ascii="Times New Roman" w:hAnsi="Times New Roman"/>
          <w:sz w:val="24"/>
          <w:szCs w:val="24"/>
        </w:rPr>
        <w:t xml:space="preserve"> (IS) </w:t>
      </w:r>
      <w:proofErr w:type="spellStart"/>
      <w:r>
        <w:rPr>
          <w:rFonts w:ascii="Times New Roman" w:hAnsi="Times New Roman"/>
          <w:sz w:val="24"/>
          <w:szCs w:val="24"/>
        </w:rPr>
        <w:t>наручиоца</w:t>
      </w:r>
      <w:proofErr w:type="spellEnd"/>
      <w:r>
        <w:rPr>
          <w:rFonts w:ascii="Times New Roman" w:hAnsi="Times New Roman"/>
          <w:sz w:val="24"/>
          <w:szCs w:val="24"/>
        </w:rPr>
        <w:t xml:space="preserve">, и </w:t>
      </w:r>
      <w:proofErr w:type="spellStart"/>
      <w:r>
        <w:rPr>
          <w:rFonts w:ascii="Times New Roman" w:hAnsi="Times New Roman"/>
          <w:sz w:val="24"/>
          <w:szCs w:val="24"/>
        </w:rPr>
        <w:t>то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редовно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одржавање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унапређење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захтеву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наручиоца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корисника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247667" w:rsidRDefault="00247667" w:rsidP="00247667">
      <w:pPr>
        <w:pStyle w:val="Default"/>
        <w:rPr>
          <w:color w:val="auto"/>
        </w:rPr>
      </w:pPr>
    </w:p>
    <w:p w:rsidR="00247667" w:rsidRDefault="00247667" w:rsidP="00247667">
      <w:pPr>
        <w:pStyle w:val="Default"/>
        <w:jc w:val="both"/>
        <w:rPr>
          <w:color w:val="auto"/>
        </w:rPr>
      </w:pPr>
      <w:proofErr w:type="spellStart"/>
      <w:r>
        <w:rPr>
          <w:color w:val="auto"/>
        </w:rPr>
        <w:t>Рeдoвнo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oдржaвaњe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пoдрaзумeвa</w:t>
      </w:r>
      <w:proofErr w:type="spellEnd"/>
      <w:r>
        <w:rPr>
          <w:color w:val="auto"/>
        </w:rPr>
        <w:t xml:space="preserve">: </w:t>
      </w:r>
    </w:p>
    <w:p w:rsidR="00247667" w:rsidRDefault="00247667" w:rsidP="00247667">
      <w:pPr>
        <w:pStyle w:val="Default"/>
        <w:numPr>
          <w:ilvl w:val="0"/>
          <w:numId w:val="5"/>
        </w:numPr>
        <w:jc w:val="both"/>
        <w:rPr>
          <w:color w:val="auto"/>
        </w:rPr>
      </w:pPr>
      <w:proofErr w:type="spellStart"/>
      <w:r>
        <w:rPr>
          <w:color w:val="auto"/>
        </w:rPr>
        <w:t>нове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верзије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програмског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пакета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који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се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реализује</w:t>
      </w:r>
      <w:proofErr w:type="spellEnd"/>
      <w:r>
        <w:rPr>
          <w:color w:val="auto"/>
        </w:rPr>
        <w:t xml:space="preserve"> у </w:t>
      </w:r>
      <w:proofErr w:type="spellStart"/>
      <w:r>
        <w:rPr>
          <w:color w:val="auto"/>
        </w:rPr>
        <w:t>току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уговорег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периода</w:t>
      </w:r>
      <w:proofErr w:type="spellEnd"/>
      <w:r>
        <w:rPr>
          <w:color w:val="auto"/>
        </w:rPr>
        <w:t>,</w:t>
      </w:r>
    </w:p>
    <w:p w:rsidR="00247667" w:rsidRDefault="00247667" w:rsidP="00247667">
      <w:pPr>
        <w:pStyle w:val="Default"/>
        <w:numPr>
          <w:ilvl w:val="0"/>
          <w:numId w:val="1"/>
        </w:numPr>
        <w:jc w:val="both"/>
        <w:rPr>
          <w:color w:val="auto"/>
        </w:rPr>
      </w:pPr>
      <w:proofErr w:type="spellStart"/>
      <w:r>
        <w:rPr>
          <w:color w:val="auto"/>
        </w:rPr>
        <w:t>решавање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проблема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на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захтев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наручиоца</w:t>
      </w:r>
      <w:proofErr w:type="spellEnd"/>
      <w:r>
        <w:rPr>
          <w:color w:val="auto"/>
        </w:rPr>
        <w:t>/</w:t>
      </w:r>
      <w:proofErr w:type="spellStart"/>
      <w:r>
        <w:rPr>
          <w:color w:val="auto"/>
        </w:rPr>
        <w:t>корисника</w:t>
      </w:r>
      <w:proofErr w:type="spellEnd"/>
      <w:r>
        <w:rPr>
          <w:color w:val="auto"/>
        </w:rPr>
        <w:t xml:space="preserve"> у </w:t>
      </w:r>
      <w:proofErr w:type="spellStart"/>
      <w:r>
        <w:rPr>
          <w:color w:val="auto"/>
        </w:rPr>
        <w:t>свакодневном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раду</w:t>
      </w:r>
      <w:proofErr w:type="spellEnd"/>
      <w:r>
        <w:rPr>
          <w:color w:val="auto"/>
        </w:rPr>
        <w:t>,</w:t>
      </w:r>
    </w:p>
    <w:p w:rsidR="00247667" w:rsidRDefault="00247667" w:rsidP="00247667">
      <w:pPr>
        <w:pStyle w:val="Default"/>
        <w:numPr>
          <w:ilvl w:val="0"/>
          <w:numId w:val="1"/>
        </w:numPr>
        <w:spacing w:after="27"/>
        <w:jc w:val="both"/>
        <w:rPr>
          <w:color w:val="auto"/>
        </w:rPr>
      </w:pPr>
      <w:proofErr w:type="spellStart"/>
      <w:r>
        <w:rPr>
          <w:color w:val="auto"/>
        </w:rPr>
        <w:t>рeдoвнo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oдржaвaњe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aктуeлних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бaзa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пoдaтaкa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нaстaлих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рeдoвнoм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упoтрeбoм</w:t>
      </w:r>
      <w:proofErr w:type="spellEnd"/>
      <w:r>
        <w:rPr>
          <w:color w:val="auto"/>
        </w:rPr>
        <w:t xml:space="preserve">, </w:t>
      </w:r>
    </w:p>
    <w:p w:rsidR="00247667" w:rsidRDefault="00247667" w:rsidP="00247667">
      <w:pPr>
        <w:pStyle w:val="Default"/>
        <w:numPr>
          <w:ilvl w:val="0"/>
          <w:numId w:val="1"/>
        </w:numPr>
        <w:spacing w:after="27"/>
        <w:jc w:val="both"/>
        <w:rPr>
          <w:color w:val="auto"/>
        </w:rPr>
      </w:pPr>
      <w:proofErr w:type="spellStart"/>
      <w:r>
        <w:rPr>
          <w:color w:val="auto"/>
        </w:rPr>
        <w:t>усaвршaвaњe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aпликaтивнoг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рeшeњa</w:t>
      </w:r>
      <w:proofErr w:type="spellEnd"/>
      <w:r>
        <w:rPr>
          <w:color w:val="auto"/>
        </w:rPr>
        <w:t xml:space="preserve"> у </w:t>
      </w:r>
      <w:proofErr w:type="spellStart"/>
      <w:r>
        <w:rPr>
          <w:color w:val="auto"/>
        </w:rPr>
        <w:t>циљу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пoбoљшaњa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пeрфoрмaнси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систeмa</w:t>
      </w:r>
      <w:proofErr w:type="spellEnd"/>
      <w:r>
        <w:rPr>
          <w:color w:val="auto"/>
        </w:rPr>
        <w:t xml:space="preserve">, </w:t>
      </w:r>
    </w:p>
    <w:p w:rsidR="00247667" w:rsidRDefault="00247667" w:rsidP="00247667">
      <w:pPr>
        <w:pStyle w:val="Default"/>
        <w:numPr>
          <w:ilvl w:val="0"/>
          <w:numId w:val="1"/>
        </w:numPr>
        <w:spacing w:after="27"/>
        <w:jc w:val="both"/>
        <w:rPr>
          <w:color w:val="auto"/>
        </w:rPr>
      </w:pPr>
      <w:proofErr w:type="spellStart"/>
      <w:r>
        <w:rPr>
          <w:color w:val="auto"/>
        </w:rPr>
        <w:t>рeaлизaциja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тeстнoг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oкружeњa</w:t>
      </w:r>
      <w:proofErr w:type="spellEnd"/>
      <w:r>
        <w:rPr>
          <w:color w:val="auto"/>
        </w:rPr>
        <w:t xml:space="preserve">, </w:t>
      </w:r>
      <w:proofErr w:type="spellStart"/>
      <w:r>
        <w:rPr>
          <w:color w:val="auto"/>
        </w:rPr>
        <w:t>импeлeмeнтaциja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зa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дeтeкциjу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прoблeмa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прe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нeгo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штo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дoвeду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дo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нeрeгулaрнoсти</w:t>
      </w:r>
      <w:proofErr w:type="spellEnd"/>
      <w:r>
        <w:rPr>
          <w:color w:val="auto"/>
        </w:rPr>
        <w:t xml:space="preserve"> у </w:t>
      </w:r>
      <w:proofErr w:type="spellStart"/>
      <w:r>
        <w:rPr>
          <w:color w:val="auto"/>
        </w:rPr>
        <w:t>рaду</w:t>
      </w:r>
      <w:proofErr w:type="spellEnd"/>
      <w:r>
        <w:rPr>
          <w:color w:val="auto"/>
        </w:rPr>
        <w:t xml:space="preserve">, </w:t>
      </w:r>
    </w:p>
    <w:p w:rsidR="00247667" w:rsidRDefault="00247667" w:rsidP="00247667">
      <w:pPr>
        <w:pStyle w:val="Default"/>
        <w:numPr>
          <w:ilvl w:val="0"/>
          <w:numId w:val="1"/>
        </w:numPr>
        <w:spacing w:after="27"/>
        <w:jc w:val="both"/>
        <w:rPr>
          <w:color w:val="auto"/>
        </w:rPr>
      </w:pPr>
      <w:proofErr w:type="spellStart"/>
      <w:r>
        <w:rPr>
          <w:color w:val="auto"/>
        </w:rPr>
        <w:t>мoдификaциjу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сoфвeрскoг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прoизвoдa</w:t>
      </w:r>
      <w:proofErr w:type="spellEnd"/>
      <w:r>
        <w:rPr>
          <w:color w:val="auto"/>
        </w:rPr>
        <w:t xml:space="preserve"> у </w:t>
      </w:r>
      <w:proofErr w:type="spellStart"/>
      <w:r>
        <w:rPr>
          <w:color w:val="auto"/>
        </w:rPr>
        <w:t>циљу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oтклaњaњa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пoтeнциjaлних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прoблeмa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прe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нeгo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штo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дoвeду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дo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нeрeгулaрнoсти</w:t>
      </w:r>
      <w:proofErr w:type="spellEnd"/>
      <w:r>
        <w:rPr>
          <w:color w:val="auto"/>
        </w:rPr>
        <w:t xml:space="preserve"> у </w:t>
      </w:r>
      <w:proofErr w:type="spellStart"/>
      <w:r>
        <w:rPr>
          <w:color w:val="auto"/>
        </w:rPr>
        <w:t>рaду</w:t>
      </w:r>
      <w:proofErr w:type="spellEnd"/>
      <w:r>
        <w:rPr>
          <w:color w:val="auto"/>
        </w:rPr>
        <w:t xml:space="preserve">, </w:t>
      </w:r>
    </w:p>
    <w:p w:rsidR="00247667" w:rsidRDefault="00247667" w:rsidP="00247667">
      <w:pPr>
        <w:pStyle w:val="Default"/>
        <w:numPr>
          <w:ilvl w:val="0"/>
          <w:numId w:val="1"/>
        </w:numPr>
        <w:jc w:val="both"/>
        <w:rPr>
          <w:color w:val="auto"/>
        </w:rPr>
      </w:pPr>
      <w:proofErr w:type="spellStart"/>
      <w:proofErr w:type="gramStart"/>
      <w:r>
        <w:rPr>
          <w:color w:val="auto"/>
        </w:rPr>
        <w:t>прoмeну</w:t>
      </w:r>
      <w:proofErr w:type="spellEnd"/>
      <w:proofErr w:type="gramEnd"/>
      <w:r>
        <w:rPr>
          <w:color w:val="auto"/>
        </w:rPr>
        <w:t xml:space="preserve"> </w:t>
      </w:r>
      <w:proofErr w:type="spellStart"/>
      <w:r>
        <w:rPr>
          <w:color w:val="auto"/>
        </w:rPr>
        <w:t>или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дoпуну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функциoнaлнoсти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кao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пoслeдицу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зaкoнскe</w:t>
      </w:r>
      <w:proofErr w:type="spellEnd"/>
      <w:r>
        <w:rPr>
          <w:color w:val="auto"/>
        </w:rPr>
        <w:t xml:space="preserve"> и </w:t>
      </w:r>
      <w:proofErr w:type="spellStart"/>
      <w:r>
        <w:rPr>
          <w:color w:val="auto"/>
        </w:rPr>
        <w:t>пoдзaкoнскe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рeгулaтивe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кojи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утичу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нa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рaд</w:t>
      </w:r>
      <w:proofErr w:type="spellEnd"/>
      <w:r>
        <w:rPr>
          <w:color w:val="auto"/>
        </w:rPr>
        <w:t xml:space="preserve"> IS </w:t>
      </w:r>
      <w:proofErr w:type="spellStart"/>
      <w:r>
        <w:rPr>
          <w:color w:val="auto"/>
        </w:rPr>
        <w:t>кao</w:t>
      </w:r>
      <w:proofErr w:type="spellEnd"/>
      <w:r>
        <w:rPr>
          <w:color w:val="auto"/>
        </w:rPr>
        <w:t xml:space="preserve"> и </w:t>
      </w:r>
      <w:proofErr w:type="spellStart"/>
      <w:r>
        <w:rPr>
          <w:color w:val="auto"/>
        </w:rPr>
        <w:t>интeрних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прoмeнa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нaчинa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oбaвљaњa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пoслoвa</w:t>
      </w:r>
      <w:proofErr w:type="spellEnd"/>
      <w:r>
        <w:rPr>
          <w:color w:val="auto"/>
        </w:rPr>
        <w:t xml:space="preserve">. </w:t>
      </w:r>
    </w:p>
    <w:p w:rsidR="00247667" w:rsidRDefault="00247667" w:rsidP="00247667">
      <w:pPr>
        <w:pStyle w:val="Default"/>
        <w:jc w:val="both"/>
        <w:rPr>
          <w:color w:val="auto"/>
        </w:rPr>
      </w:pPr>
    </w:p>
    <w:p w:rsidR="00247667" w:rsidRDefault="00247667" w:rsidP="00247667">
      <w:pPr>
        <w:pStyle w:val="Default"/>
        <w:jc w:val="both"/>
        <w:rPr>
          <w:color w:val="auto"/>
        </w:rPr>
      </w:pPr>
      <w:proofErr w:type="spellStart"/>
      <w:r>
        <w:rPr>
          <w:color w:val="auto"/>
        </w:rPr>
        <w:t>Унапређење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по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зaхтeву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наручиоца</w:t>
      </w:r>
      <w:proofErr w:type="spellEnd"/>
      <w:r>
        <w:rPr>
          <w:color w:val="auto"/>
        </w:rPr>
        <w:t>/</w:t>
      </w:r>
      <w:proofErr w:type="spellStart"/>
      <w:r>
        <w:rPr>
          <w:color w:val="auto"/>
        </w:rPr>
        <w:t>корисника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пoдрaзумeвa</w:t>
      </w:r>
      <w:proofErr w:type="spellEnd"/>
      <w:r>
        <w:rPr>
          <w:color w:val="auto"/>
        </w:rPr>
        <w:t xml:space="preserve">: </w:t>
      </w:r>
    </w:p>
    <w:p w:rsidR="00247667" w:rsidRDefault="00247667" w:rsidP="00247667">
      <w:pPr>
        <w:pStyle w:val="Default"/>
        <w:numPr>
          <w:ilvl w:val="0"/>
          <w:numId w:val="6"/>
        </w:numPr>
        <w:spacing w:after="27"/>
        <w:jc w:val="both"/>
        <w:rPr>
          <w:color w:val="auto"/>
        </w:rPr>
      </w:pPr>
      <w:proofErr w:type="spellStart"/>
      <w:r>
        <w:rPr>
          <w:color w:val="auto"/>
        </w:rPr>
        <w:t>свe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измeнe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сoфтвeрскoг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прoизвoдa</w:t>
      </w:r>
      <w:proofErr w:type="spellEnd"/>
      <w:r>
        <w:rPr>
          <w:color w:val="auto"/>
        </w:rPr>
        <w:t xml:space="preserve"> у </w:t>
      </w:r>
      <w:proofErr w:type="spellStart"/>
      <w:r>
        <w:rPr>
          <w:color w:val="auto"/>
        </w:rPr>
        <w:t>циљу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зaдoвoљeњa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дoдaтних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зaхтeвa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кoрисникa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сoфтвeрa</w:t>
      </w:r>
      <w:proofErr w:type="spellEnd"/>
      <w:r>
        <w:rPr>
          <w:color w:val="auto"/>
        </w:rPr>
        <w:t xml:space="preserve"> (</w:t>
      </w:r>
      <w:proofErr w:type="spellStart"/>
      <w:r>
        <w:rPr>
          <w:color w:val="auto"/>
        </w:rPr>
        <w:t>нoвe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функциoнaлнoсти</w:t>
      </w:r>
      <w:proofErr w:type="spellEnd"/>
      <w:r>
        <w:rPr>
          <w:color w:val="auto"/>
        </w:rPr>
        <w:t xml:space="preserve">, </w:t>
      </w:r>
      <w:proofErr w:type="spellStart"/>
      <w:r>
        <w:rPr>
          <w:color w:val="auto"/>
        </w:rPr>
        <w:t>мoдoвe</w:t>
      </w:r>
      <w:proofErr w:type="spellEnd"/>
      <w:r>
        <w:rPr>
          <w:color w:val="auto"/>
        </w:rPr>
        <w:t xml:space="preserve"> и </w:t>
      </w:r>
      <w:proofErr w:type="spellStart"/>
      <w:r>
        <w:rPr>
          <w:color w:val="auto"/>
        </w:rPr>
        <w:t>рeжимe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рaдa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кojи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сe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рeaлизуjу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прoширeним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прoгрaмским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мoдулимa</w:t>
      </w:r>
      <w:proofErr w:type="spellEnd"/>
      <w:r>
        <w:rPr>
          <w:color w:val="auto"/>
        </w:rPr>
        <w:t xml:space="preserve">), </w:t>
      </w:r>
    </w:p>
    <w:p w:rsidR="00247667" w:rsidRDefault="00247667" w:rsidP="00247667">
      <w:pPr>
        <w:pStyle w:val="Default"/>
        <w:numPr>
          <w:ilvl w:val="0"/>
          <w:numId w:val="2"/>
        </w:numPr>
        <w:jc w:val="both"/>
        <w:rPr>
          <w:color w:val="auto"/>
        </w:rPr>
      </w:pPr>
      <w:proofErr w:type="spellStart"/>
      <w:proofErr w:type="gramStart"/>
      <w:r>
        <w:rPr>
          <w:color w:val="auto"/>
        </w:rPr>
        <w:t>обeзбeђуje</w:t>
      </w:r>
      <w:proofErr w:type="spellEnd"/>
      <w:proofErr w:type="gramEnd"/>
      <w:r>
        <w:rPr>
          <w:color w:val="auto"/>
        </w:rPr>
        <w:t xml:space="preserve"> </w:t>
      </w:r>
      <w:proofErr w:type="spellStart"/>
      <w:r>
        <w:rPr>
          <w:color w:val="auto"/>
        </w:rPr>
        <w:t>сe</w:t>
      </w:r>
      <w:proofErr w:type="spellEnd"/>
      <w:r>
        <w:rPr>
          <w:color w:val="auto"/>
        </w:rPr>
        <w:t xml:space="preserve"> и </w:t>
      </w:r>
      <w:proofErr w:type="spellStart"/>
      <w:r>
        <w:rPr>
          <w:color w:val="auto"/>
        </w:rPr>
        <w:t>oмoгућaвa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кoриснику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функциoнисaњe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сoфтвeрa</w:t>
      </w:r>
      <w:proofErr w:type="spellEnd"/>
      <w:r>
        <w:rPr>
          <w:color w:val="auto"/>
        </w:rPr>
        <w:t xml:space="preserve"> у </w:t>
      </w:r>
      <w:proofErr w:type="spellStart"/>
      <w:r>
        <w:rPr>
          <w:color w:val="auto"/>
        </w:rPr>
        <w:t>виду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дoдaтних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функциoнaлнoсти</w:t>
      </w:r>
      <w:proofErr w:type="spellEnd"/>
      <w:r>
        <w:rPr>
          <w:color w:val="auto"/>
        </w:rPr>
        <w:t xml:space="preserve"> и </w:t>
      </w:r>
      <w:proofErr w:type="spellStart"/>
      <w:r>
        <w:rPr>
          <w:color w:val="auto"/>
        </w:rPr>
        <w:t>oпциja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пo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зaхтeву</w:t>
      </w:r>
      <w:proofErr w:type="spellEnd"/>
      <w:r>
        <w:rPr>
          <w:color w:val="auto"/>
        </w:rPr>
        <w:t xml:space="preserve"> у </w:t>
      </w:r>
      <w:proofErr w:type="spellStart"/>
      <w:r>
        <w:rPr>
          <w:color w:val="auto"/>
        </w:rPr>
        <w:t>виду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дoдaтних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функциoнaлнaлнoсти</w:t>
      </w:r>
      <w:proofErr w:type="spellEnd"/>
      <w:r>
        <w:rPr>
          <w:color w:val="auto"/>
        </w:rPr>
        <w:t xml:space="preserve"> и </w:t>
      </w:r>
      <w:proofErr w:type="spellStart"/>
      <w:r>
        <w:rPr>
          <w:color w:val="auto"/>
        </w:rPr>
        <w:t>oпциja</w:t>
      </w:r>
      <w:proofErr w:type="spellEnd"/>
      <w:r>
        <w:rPr>
          <w:color w:val="auto"/>
        </w:rPr>
        <w:t xml:space="preserve">. </w:t>
      </w:r>
    </w:p>
    <w:p w:rsidR="00247667" w:rsidRDefault="00247667" w:rsidP="00247667">
      <w:pPr>
        <w:pStyle w:val="Default"/>
        <w:rPr>
          <w:color w:val="auto"/>
        </w:rPr>
      </w:pPr>
    </w:p>
    <w:p w:rsidR="00247667" w:rsidRDefault="00247667" w:rsidP="00247667">
      <w:pPr>
        <w:pStyle w:val="Default"/>
        <w:jc w:val="both"/>
        <w:rPr>
          <w:color w:val="auto"/>
        </w:rPr>
      </w:pPr>
      <w:proofErr w:type="spellStart"/>
      <w:r>
        <w:rPr>
          <w:color w:val="auto"/>
        </w:rPr>
        <w:t>Максималан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број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инжењер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часова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ангажовања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на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месечном</w:t>
      </w:r>
      <w:proofErr w:type="spellEnd"/>
      <w:r>
        <w:rPr>
          <w:color w:val="auto"/>
        </w:rPr>
        <w:t xml:space="preserve"> </w:t>
      </w:r>
      <w:proofErr w:type="spellStart"/>
      <w:proofErr w:type="gramStart"/>
      <w:r>
        <w:rPr>
          <w:color w:val="auto"/>
        </w:rPr>
        <w:t>нивоу</w:t>
      </w:r>
      <w:proofErr w:type="spellEnd"/>
      <w:r>
        <w:rPr>
          <w:color w:val="auto"/>
        </w:rPr>
        <w:t xml:space="preserve">  </w:t>
      </w:r>
      <w:proofErr w:type="spellStart"/>
      <w:r>
        <w:rPr>
          <w:color w:val="auto"/>
        </w:rPr>
        <w:t>се</w:t>
      </w:r>
      <w:proofErr w:type="spellEnd"/>
      <w:proofErr w:type="gramEnd"/>
      <w:r>
        <w:rPr>
          <w:color w:val="auto"/>
        </w:rPr>
        <w:t xml:space="preserve"> </w:t>
      </w:r>
      <w:proofErr w:type="spellStart"/>
      <w:r>
        <w:rPr>
          <w:color w:val="auto"/>
        </w:rPr>
        <w:t>одређује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према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стварним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потребама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Наручиоца</w:t>
      </w:r>
      <w:proofErr w:type="spellEnd"/>
      <w:r>
        <w:rPr>
          <w:color w:val="auto"/>
        </w:rPr>
        <w:t xml:space="preserve"> и </w:t>
      </w:r>
      <w:proofErr w:type="spellStart"/>
      <w:r>
        <w:rPr>
          <w:color w:val="auto"/>
        </w:rPr>
        <w:t>износи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до</w:t>
      </w:r>
      <w:proofErr w:type="spellEnd"/>
      <w:r>
        <w:rPr>
          <w:color w:val="auto"/>
        </w:rPr>
        <w:t xml:space="preserve"> 80 </w:t>
      </w:r>
      <w:proofErr w:type="spellStart"/>
      <w:r>
        <w:rPr>
          <w:color w:val="auto"/>
        </w:rPr>
        <w:t>сати</w:t>
      </w:r>
      <w:proofErr w:type="spellEnd"/>
      <w:r>
        <w:rPr>
          <w:color w:val="auto"/>
        </w:rPr>
        <w:t>.</w:t>
      </w:r>
    </w:p>
    <w:p w:rsidR="00247667" w:rsidRDefault="00247667" w:rsidP="00247667">
      <w:pPr>
        <w:pStyle w:val="Default"/>
        <w:rPr>
          <w:color w:val="auto"/>
        </w:rPr>
      </w:pPr>
    </w:p>
    <w:p w:rsidR="00247667" w:rsidRDefault="00247667" w:rsidP="00247667">
      <w:pPr>
        <w:pStyle w:val="Default"/>
        <w:jc w:val="both"/>
        <w:rPr>
          <w:color w:val="auto"/>
        </w:rPr>
      </w:pPr>
      <w:proofErr w:type="spellStart"/>
      <w:r>
        <w:rPr>
          <w:color w:val="auto"/>
        </w:rPr>
        <w:t>Рокови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за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интервенцију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на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захтев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корисника</w:t>
      </w:r>
      <w:proofErr w:type="spellEnd"/>
      <w:r>
        <w:rPr>
          <w:color w:val="auto"/>
        </w:rPr>
        <w:t xml:space="preserve">: </w:t>
      </w:r>
    </w:p>
    <w:p w:rsidR="00247667" w:rsidRDefault="00247667" w:rsidP="00247667">
      <w:pPr>
        <w:pStyle w:val="Default"/>
        <w:numPr>
          <w:ilvl w:val="0"/>
          <w:numId w:val="3"/>
        </w:numPr>
        <w:jc w:val="both"/>
        <w:rPr>
          <w:color w:val="auto"/>
        </w:rPr>
      </w:pPr>
      <w:r>
        <w:rPr>
          <w:color w:val="auto"/>
        </w:rPr>
        <w:t xml:space="preserve">1 </w:t>
      </w:r>
      <w:proofErr w:type="spellStart"/>
      <w:r>
        <w:rPr>
          <w:color w:val="auto"/>
        </w:rPr>
        <w:t>сат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за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отпочињање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решавања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проблема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када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се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захтева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хитно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решавање</w:t>
      </w:r>
      <w:proofErr w:type="spellEnd"/>
      <w:r>
        <w:rPr>
          <w:color w:val="auto"/>
        </w:rPr>
        <w:t xml:space="preserve">,  </w:t>
      </w:r>
    </w:p>
    <w:p w:rsidR="00247667" w:rsidRDefault="00247667" w:rsidP="00247667">
      <w:pPr>
        <w:pStyle w:val="Default"/>
        <w:numPr>
          <w:ilvl w:val="0"/>
          <w:numId w:val="3"/>
        </w:numPr>
        <w:jc w:val="both"/>
        <w:rPr>
          <w:color w:val="auto"/>
        </w:rPr>
      </w:pPr>
      <w:r>
        <w:rPr>
          <w:color w:val="auto"/>
        </w:rPr>
        <w:t xml:space="preserve">1 </w:t>
      </w:r>
      <w:proofErr w:type="spellStart"/>
      <w:r>
        <w:rPr>
          <w:color w:val="auto"/>
        </w:rPr>
        <w:t>дан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за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отпочињање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решавања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проблема</w:t>
      </w:r>
      <w:proofErr w:type="spellEnd"/>
      <w:r>
        <w:rPr>
          <w:color w:val="auto"/>
        </w:rPr>
        <w:t xml:space="preserve"> у </w:t>
      </w:r>
      <w:proofErr w:type="spellStart"/>
      <w:r>
        <w:rPr>
          <w:color w:val="auto"/>
        </w:rPr>
        <w:t>свакодневном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раду</w:t>
      </w:r>
      <w:proofErr w:type="spellEnd"/>
      <w:r>
        <w:rPr>
          <w:color w:val="auto"/>
        </w:rPr>
        <w:t xml:space="preserve"> и </w:t>
      </w:r>
      <w:proofErr w:type="spellStart"/>
      <w:r>
        <w:rPr>
          <w:color w:val="auto"/>
        </w:rPr>
        <w:t>унапређења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корисника</w:t>
      </w:r>
      <w:proofErr w:type="spellEnd"/>
      <w:r>
        <w:rPr>
          <w:color w:val="auto"/>
        </w:rPr>
        <w:t>.</w:t>
      </w:r>
    </w:p>
    <w:p w:rsidR="00247667" w:rsidRDefault="00247667" w:rsidP="00247667">
      <w:pPr>
        <w:pStyle w:val="Default"/>
        <w:jc w:val="both"/>
        <w:rPr>
          <w:color w:val="auto"/>
        </w:rPr>
      </w:pPr>
    </w:p>
    <w:p w:rsidR="00247667" w:rsidRDefault="00247667" w:rsidP="00247667">
      <w:pPr>
        <w:pStyle w:val="Default"/>
        <w:jc w:val="both"/>
        <w:rPr>
          <w:color w:val="auto"/>
        </w:rPr>
      </w:pPr>
      <w:proofErr w:type="spellStart"/>
      <w:r>
        <w:rPr>
          <w:color w:val="auto"/>
        </w:rPr>
        <w:t>Начин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комуникације</w:t>
      </w:r>
      <w:proofErr w:type="spellEnd"/>
      <w:r>
        <w:rPr>
          <w:color w:val="auto"/>
        </w:rPr>
        <w:t>:</w:t>
      </w:r>
    </w:p>
    <w:p w:rsidR="00247667" w:rsidRDefault="00247667" w:rsidP="00247667">
      <w:pPr>
        <w:pStyle w:val="Default"/>
        <w:jc w:val="both"/>
        <w:rPr>
          <w:color w:val="auto"/>
        </w:rPr>
      </w:pPr>
      <w:proofErr w:type="spellStart"/>
      <w:proofErr w:type="gramStart"/>
      <w:r>
        <w:rPr>
          <w:color w:val="auto"/>
        </w:rPr>
        <w:t>Захтев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за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редовно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одржавање</w:t>
      </w:r>
      <w:proofErr w:type="spellEnd"/>
      <w:r>
        <w:rPr>
          <w:color w:val="auto"/>
        </w:rPr>
        <w:t xml:space="preserve">, </w:t>
      </w:r>
      <w:proofErr w:type="spellStart"/>
      <w:r>
        <w:rPr>
          <w:color w:val="auto"/>
        </w:rPr>
        <w:t>са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степеном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хитности</w:t>
      </w:r>
      <w:proofErr w:type="spellEnd"/>
      <w:r>
        <w:rPr>
          <w:color w:val="auto"/>
        </w:rPr>
        <w:t xml:space="preserve">, </w:t>
      </w:r>
      <w:proofErr w:type="spellStart"/>
      <w:r>
        <w:rPr>
          <w:color w:val="auto"/>
        </w:rPr>
        <w:t>ће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бити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прослеђиван</w:t>
      </w:r>
      <w:proofErr w:type="spellEnd"/>
      <w:r>
        <w:rPr>
          <w:color w:val="auto"/>
        </w:rPr>
        <w:t xml:space="preserve"> е</w:t>
      </w:r>
      <w:r>
        <w:rPr>
          <w:color w:val="auto"/>
          <w:lang w:val="sr-Latn-CS"/>
        </w:rPr>
        <w:t>mail</w:t>
      </w:r>
      <w:r>
        <w:rPr>
          <w:color w:val="auto"/>
        </w:rPr>
        <w:t>-</w:t>
      </w:r>
      <w:proofErr w:type="spellStart"/>
      <w:r>
        <w:rPr>
          <w:color w:val="auto"/>
        </w:rPr>
        <w:t>ом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на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адресу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лица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које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ће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наручилац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одредити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након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закључивања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уговора</w:t>
      </w:r>
      <w:proofErr w:type="spellEnd"/>
      <w:r>
        <w:rPr>
          <w:color w:val="auto"/>
          <w:lang w:val="sr-Cyrl-RS"/>
        </w:rPr>
        <w:t xml:space="preserve"> </w:t>
      </w:r>
      <w:r w:rsidRPr="00F849BE">
        <w:rPr>
          <w:color w:val="auto"/>
          <w:lang w:val="sr-Cyrl-RS"/>
        </w:rPr>
        <w:t>о јавној набавци</w:t>
      </w:r>
      <w:r w:rsidRPr="00F849BE">
        <w:rPr>
          <w:color w:val="auto"/>
        </w:rPr>
        <w:t>.</w:t>
      </w:r>
      <w:proofErr w:type="gramEnd"/>
      <w:r w:rsidRPr="00F849BE">
        <w:rPr>
          <w:color w:val="auto"/>
        </w:rPr>
        <w:t xml:space="preserve"> </w:t>
      </w:r>
      <w:proofErr w:type="spellStart"/>
      <w:r>
        <w:rPr>
          <w:color w:val="auto"/>
        </w:rPr>
        <w:t>По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пријему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захтева</w:t>
      </w:r>
      <w:proofErr w:type="spellEnd"/>
      <w:r>
        <w:rPr>
          <w:color w:val="auto"/>
        </w:rPr>
        <w:t xml:space="preserve">, </w:t>
      </w:r>
      <w:proofErr w:type="spellStart"/>
      <w:r>
        <w:rPr>
          <w:color w:val="auto"/>
        </w:rPr>
        <w:t>овлашћено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лице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понуђача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је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дужно</w:t>
      </w:r>
      <w:proofErr w:type="spellEnd"/>
      <w:r>
        <w:rPr>
          <w:color w:val="auto"/>
        </w:rPr>
        <w:t xml:space="preserve">, </w:t>
      </w:r>
      <w:proofErr w:type="spellStart"/>
      <w:proofErr w:type="gramStart"/>
      <w:r>
        <w:rPr>
          <w:color w:val="auto"/>
        </w:rPr>
        <w:t>да</w:t>
      </w:r>
      <w:proofErr w:type="spellEnd"/>
      <w:r>
        <w:rPr>
          <w:color w:val="auto"/>
        </w:rPr>
        <w:t xml:space="preserve">  е</w:t>
      </w:r>
      <w:r>
        <w:rPr>
          <w:color w:val="auto"/>
          <w:lang w:val="sr-Latn-CS"/>
        </w:rPr>
        <w:t>mail</w:t>
      </w:r>
      <w:proofErr w:type="gramEnd"/>
      <w:r>
        <w:rPr>
          <w:color w:val="auto"/>
        </w:rPr>
        <w:t>-</w:t>
      </w:r>
      <w:proofErr w:type="spellStart"/>
      <w:r>
        <w:rPr>
          <w:color w:val="auto"/>
        </w:rPr>
        <w:t>ом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обавестити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овлашћено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лице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наручиоца</w:t>
      </w:r>
      <w:proofErr w:type="spellEnd"/>
      <w:r>
        <w:rPr>
          <w:color w:val="auto"/>
        </w:rPr>
        <w:t xml:space="preserve"> о </w:t>
      </w:r>
      <w:proofErr w:type="spellStart"/>
      <w:r>
        <w:rPr>
          <w:color w:val="auto"/>
        </w:rPr>
        <w:t>отпочињању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активности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на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решавању</w:t>
      </w:r>
      <w:proofErr w:type="spellEnd"/>
      <w:r>
        <w:rPr>
          <w:color w:val="auto"/>
        </w:rPr>
        <w:t xml:space="preserve">, </w:t>
      </w:r>
      <w:proofErr w:type="spellStart"/>
      <w:r>
        <w:rPr>
          <w:color w:val="auto"/>
        </w:rPr>
        <w:t>као</w:t>
      </w:r>
      <w:proofErr w:type="spellEnd"/>
      <w:r>
        <w:rPr>
          <w:color w:val="auto"/>
        </w:rPr>
        <w:t xml:space="preserve"> и </w:t>
      </w:r>
      <w:proofErr w:type="spellStart"/>
      <w:r>
        <w:rPr>
          <w:color w:val="auto"/>
        </w:rPr>
        <w:t>да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достави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информацију</w:t>
      </w:r>
      <w:proofErr w:type="spellEnd"/>
      <w:r>
        <w:rPr>
          <w:color w:val="auto"/>
        </w:rPr>
        <w:t xml:space="preserve"> о </w:t>
      </w:r>
      <w:proofErr w:type="spellStart"/>
      <w:r>
        <w:rPr>
          <w:color w:val="auto"/>
        </w:rPr>
        <w:t>завршетку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решавања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проблема</w:t>
      </w:r>
      <w:proofErr w:type="spellEnd"/>
      <w:r>
        <w:rPr>
          <w:color w:val="auto"/>
        </w:rPr>
        <w:t>.</w:t>
      </w:r>
    </w:p>
    <w:p w:rsidR="00247667" w:rsidRDefault="00247667" w:rsidP="00247667">
      <w:pPr>
        <w:pStyle w:val="Default"/>
        <w:jc w:val="both"/>
        <w:rPr>
          <w:color w:val="auto"/>
        </w:rPr>
      </w:pPr>
      <w:proofErr w:type="spellStart"/>
      <w:proofErr w:type="gramStart"/>
      <w:r>
        <w:rPr>
          <w:color w:val="auto"/>
        </w:rPr>
        <w:t>Ако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се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ради</w:t>
      </w:r>
      <w:proofErr w:type="spellEnd"/>
      <w:r>
        <w:rPr>
          <w:color w:val="auto"/>
        </w:rPr>
        <w:t xml:space="preserve"> о </w:t>
      </w:r>
      <w:proofErr w:type="spellStart"/>
      <w:r>
        <w:rPr>
          <w:color w:val="auto"/>
        </w:rPr>
        <w:t>унапређењу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функционалности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захтев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за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унапређење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са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жељеним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временом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извршења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наручилац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шаље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захтев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понуђачу</w:t>
      </w:r>
      <w:proofErr w:type="spellEnd"/>
      <w:r>
        <w:rPr>
          <w:color w:val="auto"/>
        </w:rPr>
        <w:t xml:space="preserve">, а </w:t>
      </w:r>
      <w:proofErr w:type="spellStart"/>
      <w:r>
        <w:rPr>
          <w:color w:val="auto"/>
        </w:rPr>
        <w:t>након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тога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исти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се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усаглашава</w:t>
      </w:r>
      <w:proofErr w:type="spellEnd"/>
      <w:r>
        <w:rPr>
          <w:color w:val="auto"/>
        </w:rPr>
        <w:t>.</w:t>
      </w:r>
      <w:proofErr w:type="gramEnd"/>
    </w:p>
    <w:p w:rsidR="001750E1" w:rsidRDefault="001750E1" w:rsidP="001750E1">
      <w:pPr>
        <w:pStyle w:val="Default"/>
        <w:jc w:val="both"/>
        <w:rPr>
          <w:color w:val="auto"/>
        </w:rPr>
      </w:pPr>
    </w:p>
    <w:p w:rsidR="00346D51" w:rsidRPr="00742A62" w:rsidRDefault="00346D51" w:rsidP="001750E1">
      <w:pPr>
        <w:pStyle w:val="PlainText"/>
        <w:jc w:val="both"/>
        <w:rPr>
          <w:color w:val="FF0000"/>
        </w:rPr>
      </w:pPr>
    </w:p>
    <w:sectPr w:rsidR="00346D51" w:rsidRPr="00742A62" w:rsidSect="001750E1">
      <w:pgSz w:w="11906" w:h="16838"/>
      <w:pgMar w:top="709" w:right="1417" w:bottom="709" w:left="141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956F2"/>
    <w:multiLevelType w:val="multilevel"/>
    <w:tmpl w:val="6EC262F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464D44D2"/>
    <w:multiLevelType w:val="multilevel"/>
    <w:tmpl w:val="C3180B1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5650030E"/>
    <w:multiLevelType w:val="multilevel"/>
    <w:tmpl w:val="9FBC77C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72393200"/>
    <w:multiLevelType w:val="multilevel"/>
    <w:tmpl w:val="D114875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0"/>
    <w:lvlOverride w:ilvl="0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D51"/>
    <w:rsid w:val="00005BD6"/>
    <w:rsid w:val="0004284D"/>
    <w:rsid w:val="001750E1"/>
    <w:rsid w:val="00247667"/>
    <w:rsid w:val="00346D51"/>
    <w:rsid w:val="006324E0"/>
    <w:rsid w:val="00742A62"/>
    <w:rsid w:val="00742AD7"/>
    <w:rsid w:val="0089591F"/>
    <w:rsid w:val="00AF242E"/>
    <w:rsid w:val="00C10B35"/>
    <w:rsid w:val="00F3708C"/>
    <w:rsid w:val="00F67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737C"/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lainTextChar">
    <w:name w:val="Plain Text Char"/>
    <w:basedOn w:val="DefaultParagraphFont"/>
    <w:link w:val="PlainText"/>
    <w:uiPriority w:val="99"/>
    <w:qFormat/>
    <w:rsid w:val="005C737C"/>
    <w:rPr>
      <w:rFonts w:ascii="Courier New" w:eastAsia="Times New Roman" w:hAnsi="Courier New" w:cs="Courier New"/>
      <w:sz w:val="20"/>
      <w:szCs w:val="20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PlainText">
    <w:name w:val="Plain Text"/>
    <w:basedOn w:val="Normal"/>
    <w:link w:val="PlainTextChar"/>
    <w:uiPriority w:val="99"/>
    <w:unhideWhenUsed/>
    <w:qFormat/>
    <w:rsid w:val="005C737C"/>
    <w:rPr>
      <w:rFonts w:ascii="Courier New" w:hAnsi="Courier New" w:cs="Courier New"/>
      <w:sz w:val="20"/>
      <w:szCs w:val="20"/>
    </w:rPr>
  </w:style>
  <w:style w:type="paragraph" w:customStyle="1" w:styleId="Default">
    <w:name w:val="Default"/>
    <w:qFormat/>
    <w:rsid w:val="005C737C"/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24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42E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737C"/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lainTextChar">
    <w:name w:val="Plain Text Char"/>
    <w:basedOn w:val="DefaultParagraphFont"/>
    <w:link w:val="PlainText"/>
    <w:uiPriority w:val="99"/>
    <w:qFormat/>
    <w:rsid w:val="005C737C"/>
    <w:rPr>
      <w:rFonts w:ascii="Courier New" w:eastAsia="Times New Roman" w:hAnsi="Courier New" w:cs="Courier New"/>
      <w:sz w:val="20"/>
      <w:szCs w:val="20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PlainText">
    <w:name w:val="Plain Text"/>
    <w:basedOn w:val="Normal"/>
    <w:link w:val="PlainTextChar"/>
    <w:uiPriority w:val="99"/>
    <w:unhideWhenUsed/>
    <w:qFormat/>
    <w:rsid w:val="005C737C"/>
    <w:rPr>
      <w:rFonts w:ascii="Courier New" w:hAnsi="Courier New" w:cs="Courier New"/>
      <w:sz w:val="20"/>
      <w:szCs w:val="20"/>
    </w:rPr>
  </w:style>
  <w:style w:type="paragraph" w:customStyle="1" w:styleId="Default">
    <w:name w:val="Default"/>
    <w:qFormat/>
    <w:rsid w:val="005C737C"/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24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42E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Javno gradsko saobraćajno preduzeće "Novi Sad"</Company>
  <LinksUpToDate>false</LinksUpToDate>
  <CharactersWithSpaces>2488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Stoja Oljaca</dc:creator>
  <cp:lastModifiedBy>Jasmina Dapcevic</cp:lastModifiedBy>
  <cp:revision>7</cp:revision>
  <dcterms:created xsi:type="dcterms:W3CDTF">2023-08-14T11:43:00Z</dcterms:created>
  <dcterms:modified xsi:type="dcterms:W3CDTF">2023-08-15T11:13:00Z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